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33EDA" w14:textId="77777777" w:rsidR="00E70D2E" w:rsidRDefault="006F6573">
      <w:r>
        <w:rPr>
          <w:noProof/>
        </w:rPr>
        <w:pict w14:anchorId="55D5C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4pt;margin-top:-100.05pt;width:612pt;height:792.4pt;z-index:251659264;mso-position-horizontal-relative:text;mso-position-vertical-relative:text;mso-width-relative:page;mso-height-relative:page">
            <v:imagedata r:id="rId6" o:title="version 2"/>
            <w10:wrap type="square"/>
          </v:shape>
        </w:pict>
      </w:r>
      <w:r w:rsidR="00E70D2E">
        <w:br w:type="page"/>
      </w:r>
    </w:p>
    <w:p w14:paraId="783F35E4" w14:textId="77777777" w:rsidR="00D15841" w:rsidRDefault="00D15841">
      <w:pPr>
        <w:widowControl/>
        <w:spacing w:after="0" w:line="240" w:lineRule="auto"/>
      </w:pPr>
    </w:p>
    <w:p w14:paraId="2C03600B" w14:textId="77777777" w:rsidR="00D15841" w:rsidRDefault="00D15841">
      <w:pPr>
        <w:spacing w:after="0" w:line="240" w:lineRule="auto"/>
      </w:pPr>
    </w:p>
    <w:p w14:paraId="18885559" w14:textId="77777777" w:rsidR="00D15841" w:rsidRDefault="00800BE0">
      <w:pPr>
        <w:widowControl/>
        <w:spacing w:after="0"/>
        <w:rPr>
          <w:rFonts w:ascii="Times New Roman" w:eastAsia="Times New Roman" w:hAnsi="Times New Roman" w:cs="Times New Roman"/>
          <w:sz w:val="96"/>
          <w:szCs w:val="96"/>
        </w:rPr>
      </w:pPr>
      <w:r>
        <w:rPr>
          <w:rFonts w:ascii="Times New Roman" w:eastAsia="Times New Roman" w:hAnsi="Times New Roman" w:cs="Times New Roman"/>
          <w:sz w:val="24"/>
          <w:szCs w:val="24"/>
        </w:rPr>
        <w:t>Dear Applicant,</w:t>
      </w:r>
    </w:p>
    <w:p w14:paraId="413EF885" w14:textId="77777777" w:rsidR="00D15841" w:rsidRDefault="00D15841">
      <w:pPr>
        <w:widowControl/>
        <w:spacing w:after="0"/>
        <w:rPr>
          <w:rFonts w:ascii="Times New Roman" w:eastAsia="Times New Roman" w:hAnsi="Times New Roman" w:cs="Times New Roman"/>
          <w:sz w:val="24"/>
          <w:szCs w:val="24"/>
        </w:rPr>
      </w:pPr>
    </w:p>
    <w:p w14:paraId="27D0E135" w14:textId="77777777" w:rsidR="00D15841" w:rsidRDefault="00800BE0">
      <w:pPr>
        <w:widowControl/>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Planning for </w:t>
      </w:r>
      <w:r>
        <w:rPr>
          <w:rFonts w:ascii="Times New Roman" w:eastAsia="Times New Roman" w:hAnsi="Times New Roman" w:cs="Times New Roman"/>
          <w:b/>
          <w:i/>
          <w:sz w:val="24"/>
          <w:szCs w:val="24"/>
        </w:rPr>
        <w:t>Infusion</w:t>
      </w:r>
      <w:r>
        <w:rPr>
          <w:rFonts w:ascii="Times New Roman" w:eastAsia="Times New Roman" w:hAnsi="Times New Roman" w:cs="Times New Roman"/>
          <w:sz w:val="24"/>
          <w:szCs w:val="24"/>
        </w:rPr>
        <w:t xml:space="preserve"> 2019 has begun! After hosting a successful competition at Penn State for the past six years, we are so excited to begin preparations for next year! We are currently looking for qualified, enthusiastic individuals to carry on the legacy. Details about each executive board position are included below.</w:t>
      </w:r>
    </w:p>
    <w:p w14:paraId="135C6E65" w14:textId="77777777" w:rsidR="00D15841" w:rsidRDefault="00D15841">
      <w:pPr>
        <w:widowControl/>
        <w:spacing w:after="0"/>
        <w:jc w:val="both"/>
        <w:rPr>
          <w:rFonts w:ascii="Times New Roman" w:eastAsia="Times New Roman" w:hAnsi="Times New Roman" w:cs="Times New Roman"/>
          <w:sz w:val="24"/>
          <w:szCs w:val="24"/>
        </w:rPr>
      </w:pPr>
    </w:p>
    <w:p w14:paraId="5C03DEBF" w14:textId="77777777" w:rsidR="00D15841" w:rsidRDefault="00800BE0">
      <w:pPr>
        <w:widowControl/>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you complete this application, we hope that you will do all that you can to find out more about </w:t>
      </w:r>
      <w:r>
        <w:rPr>
          <w:rFonts w:ascii="Times New Roman" w:eastAsia="Times New Roman" w:hAnsi="Times New Roman" w:cs="Times New Roman"/>
          <w:b/>
          <w:i/>
          <w:sz w:val="24"/>
          <w:szCs w:val="24"/>
        </w:rPr>
        <w:t>Infusion</w:t>
      </w:r>
      <w:r>
        <w:rPr>
          <w:rFonts w:ascii="Times New Roman" w:eastAsia="Times New Roman" w:hAnsi="Times New Roman" w:cs="Times New Roman"/>
          <w:sz w:val="24"/>
          <w:szCs w:val="24"/>
        </w:rPr>
        <w:t xml:space="preserve"> and about the commitment involved. Even though each board member has an assigned position, the difference between </w:t>
      </w:r>
      <w:r>
        <w:rPr>
          <w:rFonts w:ascii="Times New Roman" w:eastAsia="Times New Roman" w:hAnsi="Times New Roman" w:cs="Times New Roman"/>
          <w:b/>
          <w:i/>
          <w:sz w:val="24"/>
          <w:szCs w:val="24"/>
        </w:rPr>
        <w:t>Infusion</w:t>
      </w:r>
      <w:r>
        <w:rPr>
          <w:rFonts w:ascii="Times New Roman" w:eastAsia="Times New Roman" w:hAnsi="Times New Roman" w:cs="Times New Roman"/>
          <w:sz w:val="24"/>
          <w:szCs w:val="24"/>
        </w:rPr>
        <w:t xml:space="preserve"> and other student organizations is that each board member is considered a vital part of the entire executive board. Board members are expected to take an active role in ALL parts of the competition. This means that, in addition to attending weekly meetings and fulfilling the roles of their own position, </w:t>
      </w:r>
      <w:r>
        <w:rPr>
          <w:rFonts w:ascii="Times New Roman" w:eastAsia="Times New Roman" w:hAnsi="Times New Roman" w:cs="Times New Roman"/>
          <w:b/>
          <w:i/>
          <w:sz w:val="24"/>
          <w:szCs w:val="24"/>
        </w:rPr>
        <w:t>Infusion</w:t>
      </w:r>
      <w:r>
        <w:rPr>
          <w:rFonts w:ascii="Times New Roman" w:eastAsia="Times New Roman" w:hAnsi="Times New Roman" w:cs="Times New Roman"/>
          <w:sz w:val="24"/>
          <w:szCs w:val="24"/>
        </w:rPr>
        <w:t xml:space="preserve"> board members are often required to go above and beyond the responsibilities assigned to their respective positions. Any </w:t>
      </w:r>
      <w:r>
        <w:rPr>
          <w:rFonts w:ascii="Times New Roman" w:eastAsia="Times New Roman" w:hAnsi="Times New Roman" w:cs="Times New Roman"/>
          <w:b/>
          <w:i/>
          <w:sz w:val="24"/>
          <w:szCs w:val="24"/>
        </w:rPr>
        <w:t>Infusion</w:t>
      </w:r>
      <w:r>
        <w:rPr>
          <w:rFonts w:ascii="Times New Roman" w:eastAsia="Times New Roman" w:hAnsi="Times New Roman" w:cs="Times New Roman"/>
          <w:sz w:val="24"/>
          <w:szCs w:val="24"/>
        </w:rPr>
        <w:t xml:space="preserve"> board member will tell you that being on the board is one of the most exciting and rewarding experiences they have had. However, they will also tell you that it is an extracurricular that will have significantly heavy time requirements.</w:t>
      </w:r>
    </w:p>
    <w:p w14:paraId="1B853F39" w14:textId="77777777" w:rsidR="00D15841" w:rsidRDefault="00D15841">
      <w:pPr>
        <w:widowControl/>
        <w:spacing w:after="0"/>
        <w:jc w:val="both"/>
        <w:rPr>
          <w:rFonts w:ascii="Times New Roman" w:eastAsia="Times New Roman" w:hAnsi="Times New Roman" w:cs="Times New Roman"/>
          <w:sz w:val="24"/>
          <w:szCs w:val="24"/>
        </w:rPr>
      </w:pPr>
    </w:p>
    <w:p w14:paraId="61D72E85" w14:textId="77777777" w:rsidR="00D15841" w:rsidRDefault="00800BE0">
      <w:pPr>
        <w:widowControl/>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that being said, we hope that you will decide that you would like to be part of </w:t>
      </w:r>
      <w:r>
        <w:rPr>
          <w:rFonts w:ascii="Times New Roman" w:eastAsia="Times New Roman" w:hAnsi="Times New Roman" w:cs="Times New Roman"/>
          <w:b/>
          <w:i/>
          <w:sz w:val="24"/>
          <w:szCs w:val="24"/>
        </w:rPr>
        <w:t>Infusion</w:t>
      </w:r>
      <w:r>
        <w:rPr>
          <w:rFonts w:ascii="Times New Roman" w:eastAsia="Times New Roman" w:hAnsi="Times New Roman" w:cs="Times New Roman"/>
          <w:sz w:val="24"/>
          <w:szCs w:val="24"/>
        </w:rPr>
        <w:t xml:space="preserve"> 2019 and help us continue to make our competition bigger and better with each passing year. </w:t>
      </w:r>
    </w:p>
    <w:p w14:paraId="172082BB" w14:textId="77777777" w:rsidR="00D15841" w:rsidRDefault="00D15841">
      <w:pPr>
        <w:widowControl/>
        <w:spacing w:after="0"/>
        <w:jc w:val="both"/>
        <w:rPr>
          <w:rFonts w:ascii="Times New Roman" w:eastAsia="Times New Roman" w:hAnsi="Times New Roman" w:cs="Times New Roman"/>
          <w:sz w:val="24"/>
          <w:szCs w:val="24"/>
        </w:rPr>
      </w:pPr>
    </w:p>
    <w:p w14:paraId="5543EE50" w14:textId="77777777" w:rsidR="00D15841" w:rsidRDefault="00800BE0">
      <w:pPr>
        <w:widowControl/>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14:paraId="2A1A5D9D" w14:textId="77777777" w:rsidR="00D15841" w:rsidRDefault="00D15841">
      <w:pPr>
        <w:widowControl/>
        <w:spacing w:after="0"/>
        <w:jc w:val="both"/>
        <w:rPr>
          <w:rFonts w:ascii="Times New Roman" w:eastAsia="Times New Roman" w:hAnsi="Times New Roman" w:cs="Times New Roman"/>
          <w:sz w:val="24"/>
          <w:szCs w:val="24"/>
        </w:rPr>
      </w:pPr>
    </w:p>
    <w:p w14:paraId="50860EC0" w14:textId="77777777" w:rsidR="00D15841" w:rsidRDefault="00800BE0">
      <w:pPr>
        <w:widowControl/>
        <w:spacing w:after="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Infusion</w:t>
      </w:r>
      <w:r>
        <w:rPr>
          <w:rFonts w:ascii="Times New Roman" w:eastAsia="Times New Roman" w:hAnsi="Times New Roman" w:cs="Times New Roman"/>
          <w:sz w:val="26"/>
          <w:szCs w:val="26"/>
        </w:rPr>
        <w:t xml:space="preserve"> 2018 Executive Board</w:t>
      </w:r>
    </w:p>
    <w:p w14:paraId="41F0B6DD" w14:textId="77777777" w:rsidR="00D15841" w:rsidRDefault="00D15841">
      <w:pPr>
        <w:widowControl/>
        <w:spacing w:after="0" w:line="240" w:lineRule="auto"/>
        <w:jc w:val="both"/>
        <w:rPr>
          <w:rFonts w:ascii="Times New Roman" w:eastAsia="Times New Roman" w:hAnsi="Times New Roman" w:cs="Times New Roman"/>
          <w:sz w:val="24"/>
          <w:szCs w:val="24"/>
        </w:rPr>
      </w:pPr>
    </w:p>
    <w:p w14:paraId="4AA41154" w14:textId="77777777" w:rsidR="00D15841" w:rsidRDefault="00D15841">
      <w:pPr>
        <w:widowControl/>
        <w:spacing w:after="0" w:line="240" w:lineRule="auto"/>
        <w:jc w:val="both"/>
        <w:rPr>
          <w:rFonts w:ascii="Times New Roman" w:eastAsia="Times New Roman" w:hAnsi="Times New Roman" w:cs="Times New Roman"/>
          <w:sz w:val="24"/>
          <w:szCs w:val="24"/>
        </w:rPr>
      </w:pPr>
    </w:p>
    <w:p w14:paraId="1339A394" w14:textId="77777777" w:rsidR="00D15841" w:rsidRDefault="00D15841">
      <w:pPr>
        <w:widowControl/>
        <w:spacing w:after="0" w:line="240" w:lineRule="auto"/>
        <w:jc w:val="both"/>
        <w:rPr>
          <w:rFonts w:ascii="Times New Roman" w:eastAsia="Times New Roman" w:hAnsi="Times New Roman" w:cs="Times New Roman"/>
          <w:sz w:val="24"/>
          <w:szCs w:val="24"/>
        </w:rPr>
      </w:pPr>
    </w:p>
    <w:p w14:paraId="25451300" w14:textId="77777777" w:rsidR="00D15841" w:rsidRDefault="00D15841">
      <w:pPr>
        <w:widowControl/>
        <w:spacing w:after="0" w:line="240" w:lineRule="auto"/>
        <w:jc w:val="both"/>
        <w:rPr>
          <w:rFonts w:ascii="Times New Roman" w:eastAsia="Times New Roman" w:hAnsi="Times New Roman" w:cs="Times New Roman"/>
          <w:sz w:val="24"/>
          <w:szCs w:val="24"/>
        </w:rPr>
      </w:pPr>
    </w:p>
    <w:p w14:paraId="65F69D3F" w14:textId="77777777" w:rsidR="00D15841" w:rsidRDefault="00D15841">
      <w:pPr>
        <w:widowControl/>
        <w:spacing w:after="0" w:line="240" w:lineRule="auto"/>
        <w:jc w:val="both"/>
        <w:rPr>
          <w:rFonts w:ascii="Times New Roman" w:eastAsia="Times New Roman" w:hAnsi="Times New Roman" w:cs="Times New Roman"/>
          <w:sz w:val="24"/>
          <w:szCs w:val="24"/>
        </w:rPr>
      </w:pPr>
    </w:p>
    <w:p w14:paraId="40FB6735" w14:textId="77777777" w:rsidR="00D15841" w:rsidRDefault="00D15841">
      <w:pPr>
        <w:widowControl/>
        <w:spacing w:after="0" w:line="240" w:lineRule="auto"/>
        <w:jc w:val="both"/>
        <w:rPr>
          <w:rFonts w:ascii="Times New Roman" w:eastAsia="Times New Roman" w:hAnsi="Times New Roman" w:cs="Times New Roman"/>
          <w:sz w:val="24"/>
          <w:szCs w:val="24"/>
        </w:rPr>
      </w:pPr>
    </w:p>
    <w:p w14:paraId="07B3369F" w14:textId="77777777" w:rsidR="00D15841" w:rsidRDefault="00D15841">
      <w:pPr>
        <w:widowControl/>
        <w:spacing w:after="0" w:line="240" w:lineRule="auto"/>
        <w:jc w:val="both"/>
        <w:rPr>
          <w:rFonts w:ascii="Times New Roman" w:eastAsia="Times New Roman" w:hAnsi="Times New Roman" w:cs="Times New Roman"/>
          <w:sz w:val="24"/>
          <w:szCs w:val="24"/>
        </w:rPr>
      </w:pPr>
    </w:p>
    <w:p w14:paraId="0143277D" w14:textId="77777777" w:rsidR="00D15841" w:rsidRDefault="00D15841">
      <w:pPr>
        <w:widowControl/>
        <w:spacing w:after="0" w:line="240" w:lineRule="auto"/>
        <w:jc w:val="both"/>
        <w:rPr>
          <w:rFonts w:ascii="Times New Roman" w:eastAsia="Times New Roman" w:hAnsi="Times New Roman" w:cs="Times New Roman"/>
          <w:sz w:val="24"/>
          <w:szCs w:val="24"/>
        </w:rPr>
      </w:pPr>
    </w:p>
    <w:p w14:paraId="084EA2F5" w14:textId="77777777" w:rsidR="00D15841" w:rsidRDefault="00D15841">
      <w:pPr>
        <w:widowControl/>
        <w:spacing w:after="0" w:line="240" w:lineRule="auto"/>
        <w:jc w:val="both"/>
        <w:rPr>
          <w:rFonts w:ascii="Times New Roman" w:eastAsia="Times New Roman" w:hAnsi="Times New Roman" w:cs="Times New Roman"/>
          <w:sz w:val="24"/>
          <w:szCs w:val="24"/>
        </w:rPr>
      </w:pPr>
    </w:p>
    <w:p w14:paraId="4BCE3B7D" w14:textId="77777777" w:rsidR="00D15841" w:rsidRDefault="00D15841">
      <w:pPr>
        <w:widowControl/>
        <w:spacing w:after="0" w:line="240" w:lineRule="auto"/>
        <w:jc w:val="both"/>
        <w:rPr>
          <w:rFonts w:ascii="Times New Roman" w:eastAsia="Times New Roman" w:hAnsi="Times New Roman" w:cs="Times New Roman"/>
          <w:sz w:val="24"/>
          <w:szCs w:val="24"/>
        </w:rPr>
      </w:pPr>
    </w:p>
    <w:p w14:paraId="41CD0F60" w14:textId="77777777" w:rsidR="00D15841" w:rsidRDefault="00D15841">
      <w:pPr>
        <w:widowControl/>
        <w:spacing w:after="0" w:line="240" w:lineRule="auto"/>
        <w:jc w:val="both"/>
        <w:rPr>
          <w:rFonts w:ascii="Times New Roman" w:eastAsia="Times New Roman" w:hAnsi="Times New Roman" w:cs="Times New Roman"/>
          <w:sz w:val="24"/>
          <w:szCs w:val="24"/>
        </w:rPr>
      </w:pPr>
    </w:p>
    <w:p w14:paraId="72D3B9AD" w14:textId="77777777" w:rsidR="00D15841" w:rsidRDefault="00D15841">
      <w:pPr>
        <w:widowControl/>
        <w:spacing w:after="0" w:line="240" w:lineRule="auto"/>
        <w:jc w:val="both"/>
        <w:rPr>
          <w:rFonts w:ascii="Times New Roman" w:eastAsia="Times New Roman" w:hAnsi="Times New Roman" w:cs="Times New Roman"/>
          <w:sz w:val="24"/>
          <w:szCs w:val="24"/>
        </w:rPr>
      </w:pPr>
    </w:p>
    <w:p w14:paraId="3F871FF4" w14:textId="77777777" w:rsidR="00D15841" w:rsidRDefault="00D15841">
      <w:pPr>
        <w:widowControl/>
        <w:spacing w:after="0" w:line="240" w:lineRule="auto"/>
        <w:jc w:val="both"/>
        <w:rPr>
          <w:rFonts w:ascii="Times New Roman" w:eastAsia="Times New Roman" w:hAnsi="Times New Roman" w:cs="Times New Roman"/>
          <w:sz w:val="24"/>
          <w:szCs w:val="24"/>
        </w:rPr>
      </w:pPr>
    </w:p>
    <w:p w14:paraId="3DE1A217" w14:textId="77777777" w:rsidR="00D15841" w:rsidRDefault="00D15841">
      <w:pPr>
        <w:widowControl/>
        <w:spacing w:after="0" w:line="240" w:lineRule="auto"/>
        <w:jc w:val="both"/>
        <w:rPr>
          <w:rFonts w:ascii="Times New Roman" w:eastAsia="Times New Roman" w:hAnsi="Times New Roman" w:cs="Times New Roman"/>
          <w:sz w:val="24"/>
          <w:szCs w:val="24"/>
        </w:rPr>
      </w:pPr>
    </w:p>
    <w:p w14:paraId="14142D04" w14:textId="77777777" w:rsidR="00D15841" w:rsidRDefault="00D15841">
      <w:pPr>
        <w:widowControl/>
        <w:spacing w:after="0" w:line="240" w:lineRule="auto"/>
        <w:jc w:val="both"/>
        <w:rPr>
          <w:rFonts w:ascii="Times New Roman" w:eastAsia="Times New Roman" w:hAnsi="Times New Roman" w:cs="Times New Roman"/>
          <w:sz w:val="24"/>
          <w:szCs w:val="24"/>
        </w:rPr>
      </w:pPr>
    </w:p>
    <w:p w14:paraId="650FB211" w14:textId="77777777" w:rsidR="00D15841" w:rsidRDefault="00D15841">
      <w:pPr>
        <w:widowControl/>
        <w:spacing w:after="0" w:line="240" w:lineRule="auto"/>
        <w:jc w:val="both"/>
        <w:rPr>
          <w:rFonts w:ascii="Times New Roman" w:eastAsia="Times New Roman" w:hAnsi="Times New Roman" w:cs="Times New Roman"/>
          <w:sz w:val="24"/>
          <w:szCs w:val="24"/>
        </w:rPr>
      </w:pPr>
    </w:p>
    <w:p w14:paraId="262F182F" w14:textId="77777777" w:rsidR="00D15841" w:rsidRDefault="00D15841">
      <w:pPr>
        <w:widowControl/>
        <w:spacing w:after="0" w:line="240" w:lineRule="auto"/>
        <w:jc w:val="center"/>
        <w:rPr>
          <w:rFonts w:ascii="Times New Roman" w:eastAsia="Times New Roman" w:hAnsi="Times New Roman" w:cs="Times New Roman"/>
          <w:sz w:val="24"/>
          <w:szCs w:val="24"/>
        </w:rPr>
      </w:pPr>
    </w:p>
    <w:p w14:paraId="77BF8D06" w14:textId="77777777" w:rsidR="00D15841" w:rsidRDefault="00800BE0">
      <w:pPr>
        <w:widowContro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 are accepting applications for all the positions described below.</w:t>
      </w:r>
    </w:p>
    <w:p w14:paraId="0A922A1A" w14:textId="77777777" w:rsidR="00D15841" w:rsidRDefault="00D15841">
      <w:pPr>
        <w:widowControl/>
        <w:spacing w:after="0" w:line="240" w:lineRule="auto"/>
        <w:jc w:val="both"/>
        <w:rPr>
          <w:rFonts w:ascii="Times New Roman" w:eastAsia="Times New Roman" w:hAnsi="Times New Roman" w:cs="Times New Roman"/>
          <w:sz w:val="24"/>
          <w:szCs w:val="24"/>
        </w:rPr>
      </w:pPr>
    </w:p>
    <w:p w14:paraId="2465D1EF" w14:textId="77777777" w:rsidR="00D15841" w:rsidRDefault="00800BE0">
      <w:pPr>
        <w:widowControl/>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Registration Director</w:t>
      </w:r>
    </w:p>
    <w:p w14:paraId="713370EC" w14:textId="77777777" w:rsidR="00D15841" w:rsidRDefault="00800BE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Registration Team is the main contact point between the </w:t>
      </w:r>
      <w:r>
        <w:rPr>
          <w:rFonts w:ascii="Times New Roman" w:eastAsia="Times New Roman" w:hAnsi="Times New Roman" w:cs="Times New Roman"/>
          <w:b/>
          <w:i/>
          <w:sz w:val="24"/>
          <w:szCs w:val="24"/>
        </w:rPr>
        <w:t xml:space="preserve">Infusion </w:t>
      </w:r>
      <w:r>
        <w:rPr>
          <w:rFonts w:ascii="Times New Roman" w:eastAsia="Times New Roman" w:hAnsi="Times New Roman" w:cs="Times New Roman"/>
          <w:sz w:val="24"/>
          <w:szCs w:val="24"/>
        </w:rPr>
        <w:t xml:space="preserve">Executive board and all potential and participating fusion teams throughout the year. Registration Directors are responsible for selecting and inviting potential teams to </w:t>
      </w:r>
      <w:r>
        <w:rPr>
          <w:rFonts w:ascii="Times New Roman" w:eastAsia="Times New Roman" w:hAnsi="Times New Roman" w:cs="Times New Roman"/>
          <w:b/>
          <w:i/>
          <w:sz w:val="24"/>
          <w:szCs w:val="24"/>
        </w:rPr>
        <w:t xml:space="preserve">Infusion </w:t>
      </w:r>
      <w:r>
        <w:rPr>
          <w:rFonts w:ascii="Times New Roman" w:eastAsia="Times New Roman" w:hAnsi="Times New Roman" w:cs="Times New Roman"/>
          <w:sz w:val="24"/>
          <w:szCs w:val="24"/>
        </w:rPr>
        <w:t>as well as preparing relevant registration and marketing collateral. Additionally, they are responsible for collecting all registration and production materials from participating teams as well as maintaining constant communication throughout the year. Registration Directors are also responsible for directing all aspects of the judging process. This includes searching for and inviting qualified judges, facilitating the judging system and coordinating judges’ arrival and transportation. Lastly, Registration Directors work with the official hotel for all bookings including team rooms and the registration room. Registration Directors are required to be extremely organized and detail-oriented in addition to having strong interpersonal skills. The Registration Team works closely with all other directors at various points throughout the year and benefits from having a good understanding of the Filmi-Fusion/HFD circuit.</w:t>
      </w:r>
    </w:p>
    <w:p w14:paraId="5D80094A" w14:textId="77777777" w:rsidR="00D15841" w:rsidRDefault="00D15841">
      <w:pPr>
        <w:spacing w:after="0"/>
        <w:rPr>
          <w:rFonts w:ascii="Times New Roman" w:eastAsia="Times New Roman" w:hAnsi="Times New Roman" w:cs="Times New Roman"/>
          <w:sz w:val="24"/>
          <w:szCs w:val="24"/>
        </w:rPr>
      </w:pPr>
    </w:p>
    <w:p w14:paraId="13F149F5" w14:textId="77777777" w:rsidR="00D15841" w:rsidRDefault="00800BE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Hospitality Director</w:t>
      </w:r>
    </w:p>
    <w:p w14:paraId="2AAEE8F6" w14:textId="77777777" w:rsidR="00D15841" w:rsidRDefault="00800BE0">
      <w:pPr>
        <w:widowControl/>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Hospitality Team’s major responsibility is the mixer. Every aspect of the mixer – logistics, games, food, decorations, etc. – is the obligation of the Hospitality Directors. In addition, they are responsible for aiding Sponsorship and ensuring that the food for all participants throughout the course of the weekend is ready for distribution. Hospitality Directors also serve as head liaison; it is their duty to plan committee meetings and coordinate with committee members. They serve as the main bridge between the executive board and the committee as they orchestrate and oversee committee hours and other committee member responsibilities. Enthusiasm, creativity and quick thinking are key attributes of the Hospitality Director position as well as the ability to work well with others and plan efficiently. </w:t>
      </w:r>
    </w:p>
    <w:p w14:paraId="132BFE9C" w14:textId="77777777" w:rsidR="00D15841" w:rsidRDefault="00D15841">
      <w:pPr>
        <w:widowControl/>
        <w:spacing w:after="0"/>
        <w:jc w:val="both"/>
        <w:rPr>
          <w:rFonts w:ascii="Times New Roman" w:eastAsia="Times New Roman" w:hAnsi="Times New Roman" w:cs="Times New Roman"/>
          <w:b/>
          <w:sz w:val="24"/>
          <w:szCs w:val="24"/>
        </w:rPr>
      </w:pPr>
    </w:p>
    <w:p w14:paraId="19D366F7" w14:textId="77777777" w:rsidR="00D15841" w:rsidRDefault="00800BE0">
      <w:pPr>
        <w:widowControl/>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Sponsorship Director</w:t>
      </w:r>
    </w:p>
    <w:p w14:paraId="5E21BF5C" w14:textId="77777777" w:rsidR="00D15841" w:rsidRDefault="00800BE0">
      <w:pPr>
        <w:widowControl/>
        <w:spacing w:after="0"/>
        <w:jc w:val="both"/>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 xml:space="preserve">The Sponsorship Team is responsible for securing all donations and sponsorship affiliations, with both corporate organizations and local businesses. Directors are responsible for acquiring and organizing all meals for </w:t>
      </w:r>
      <w:r>
        <w:rPr>
          <w:rFonts w:ascii="Times New Roman" w:eastAsia="Times New Roman" w:hAnsi="Times New Roman" w:cs="Times New Roman"/>
          <w:b/>
          <w:i/>
          <w:color w:val="141414"/>
          <w:sz w:val="24"/>
          <w:szCs w:val="24"/>
        </w:rPr>
        <w:t>Infusion</w:t>
      </w:r>
      <w:r>
        <w:rPr>
          <w:rFonts w:ascii="Times New Roman" w:eastAsia="Times New Roman" w:hAnsi="Times New Roman" w:cs="Times New Roman"/>
          <w:color w:val="141414"/>
          <w:sz w:val="24"/>
          <w:szCs w:val="24"/>
        </w:rPr>
        <w:t xml:space="preserve"> participants through monetary support and in-kind food donations, as well as reaching out to local networks for promotional opportunities. Primary duties include updating the sponsorship packets, deciding which local and corporate organizations to contact, and finalizing all deals as the competition nears. The weekend of </w:t>
      </w:r>
      <w:r>
        <w:rPr>
          <w:rFonts w:ascii="Times New Roman" w:eastAsia="Times New Roman" w:hAnsi="Times New Roman" w:cs="Times New Roman"/>
          <w:b/>
          <w:i/>
          <w:color w:val="141414"/>
          <w:sz w:val="24"/>
          <w:szCs w:val="24"/>
        </w:rPr>
        <w:t>Infusion</w:t>
      </w:r>
      <w:r>
        <w:rPr>
          <w:rFonts w:ascii="Times New Roman" w:eastAsia="Times New Roman" w:hAnsi="Times New Roman" w:cs="Times New Roman"/>
          <w:color w:val="141414"/>
          <w:sz w:val="24"/>
          <w:szCs w:val="24"/>
        </w:rPr>
        <w:t>, Sponsorship Directors are expected to pick up all food donations and ensure that all promotional commitments are fulfilled. This position requires both strong organizational and communication skills, as well as the ability to effectively maintain business relationships. </w:t>
      </w:r>
    </w:p>
    <w:p w14:paraId="4FB71E03" w14:textId="77777777" w:rsidR="00D15841" w:rsidRDefault="00D15841">
      <w:pPr>
        <w:widowControl/>
        <w:spacing w:after="0"/>
        <w:jc w:val="both"/>
        <w:rPr>
          <w:rFonts w:ascii="Times New Roman" w:eastAsia="Times New Roman" w:hAnsi="Times New Roman" w:cs="Times New Roman"/>
          <w:color w:val="141414"/>
          <w:sz w:val="24"/>
          <w:szCs w:val="24"/>
        </w:rPr>
      </w:pPr>
    </w:p>
    <w:p w14:paraId="3F074104" w14:textId="77777777" w:rsidR="00D15841" w:rsidRDefault="00800BE0">
      <w:pPr>
        <w:widowControl/>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Technology and Production Director</w:t>
      </w:r>
    </w:p>
    <w:p w14:paraId="14560DD3" w14:textId="77777777" w:rsidR="00D15841" w:rsidRDefault="00800BE0">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Technology and Production Team serves as the main contact point between the teams and the Eisenhower and Livestream Staff. This includes a pre-production meeting a few months before the </w:t>
      </w:r>
      <w:r>
        <w:rPr>
          <w:rFonts w:ascii="Times New Roman" w:eastAsia="Times New Roman" w:hAnsi="Times New Roman" w:cs="Times New Roman"/>
          <w:sz w:val="24"/>
          <w:szCs w:val="24"/>
        </w:rPr>
        <w:lastRenderedPageBreak/>
        <w:t>competition, a production meeting several weeks before the competition, and other meetings as necessary. The Technology and Production Director works with the Registration Directors to obtain all videos, music and prop lists submitted by the teams and to relay that information to the Eisenhower staff. In addition, they will work with the Public Relations Team to create filler videos, fliers, and any promotional materials required. During the competition weekend, the Production Team coordinates the dress rehearsals and ensures that production will meet and exceed team expectations. Technology and Production serves as the backbone of the competition and works with all other board positions. Some experience in design and multimedia production is highly preferred but not required.</w:t>
      </w:r>
    </w:p>
    <w:p w14:paraId="445D0330" w14:textId="77777777" w:rsidR="00D15841" w:rsidRDefault="00800BE0">
      <w:pPr>
        <w:widowControl/>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Public Relations Director </w:t>
      </w:r>
    </w:p>
    <w:p w14:paraId="3F50105E" w14:textId="77777777" w:rsidR="00D15841" w:rsidRDefault="00800BE0">
      <w:pPr>
        <w:spacing w:after="240"/>
        <w:jc w:val="both"/>
        <w:rPr>
          <w:rFonts w:ascii="Times New Roman" w:eastAsia="Times New Roman" w:hAnsi="Times New Roman" w:cs="Times New Roman"/>
          <w:sz w:val="10"/>
          <w:szCs w:val="10"/>
        </w:rPr>
      </w:pPr>
      <w:r>
        <w:rPr>
          <w:rFonts w:ascii="Times New Roman" w:eastAsia="Times New Roman" w:hAnsi="Times New Roman" w:cs="Times New Roman"/>
          <w:sz w:val="24"/>
          <w:szCs w:val="24"/>
        </w:rPr>
        <w:t>The Public Relations Team is responsible for planning and coordinating all the pre-</w:t>
      </w:r>
      <w:r>
        <w:rPr>
          <w:rFonts w:ascii="Times New Roman" w:eastAsia="Times New Roman" w:hAnsi="Times New Roman" w:cs="Times New Roman"/>
          <w:b/>
          <w:i/>
          <w:sz w:val="24"/>
          <w:szCs w:val="24"/>
        </w:rPr>
        <w:t>Infusion</w:t>
      </w:r>
      <w:r>
        <w:rPr>
          <w:rFonts w:ascii="Times New Roman" w:eastAsia="Times New Roman" w:hAnsi="Times New Roman" w:cs="Times New Roman"/>
          <w:sz w:val="24"/>
          <w:szCs w:val="24"/>
        </w:rPr>
        <w:t xml:space="preserve"> events throughout the year that will be used to publicize or raise money for </w:t>
      </w:r>
      <w:r>
        <w:rPr>
          <w:rFonts w:ascii="Times New Roman" w:eastAsia="Times New Roman" w:hAnsi="Times New Roman" w:cs="Times New Roman"/>
          <w:b/>
          <w:i/>
          <w:sz w:val="24"/>
          <w:szCs w:val="24"/>
        </w:rPr>
        <w:t>Infusion</w:t>
      </w:r>
      <w:r>
        <w:rPr>
          <w:rFonts w:ascii="Times New Roman" w:eastAsia="Times New Roman" w:hAnsi="Times New Roman" w:cs="Times New Roman"/>
          <w:sz w:val="24"/>
          <w:szCs w:val="24"/>
        </w:rPr>
        <w:t xml:space="preserve"> and the charities it supports. This includes, but is not limited to, making reservations at venues or the HUB, creating Facebook groups and events, and more. Public Relations is also responsible for keeping all social media accounts updated, including Instagram, Facebook, and Snapchat. In addition, he/she is responsible for encouraging students and community members to attend any </w:t>
      </w:r>
      <w:r>
        <w:rPr>
          <w:rFonts w:ascii="Times New Roman" w:eastAsia="Times New Roman" w:hAnsi="Times New Roman" w:cs="Times New Roman"/>
          <w:b/>
          <w:i/>
          <w:sz w:val="24"/>
          <w:szCs w:val="24"/>
        </w:rPr>
        <w:t>Infusion</w:t>
      </w:r>
      <w:r>
        <w:rPr>
          <w:rFonts w:ascii="Times New Roman" w:eastAsia="Times New Roman" w:hAnsi="Times New Roman" w:cs="Times New Roman"/>
          <w:sz w:val="24"/>
          <w:szCs w:val="24"/>
        </w:rPr>
        <w:t xml:space="preserve"> events hosted throughout the year, as well as the competition itself. Overall, the Public Relations Director is responsible for educating and publicizing </w:t>
      </w:r>
      <w:r>
        <w:rPr>
          <w:rFonts w:ascii="Times New Roman" w:eastAsia="Times New Roman" w:hAnsi="Times New Roman" w:cs="Times New Roman"/>
          <w:b/>
          <w:i/>
          <w:sz w:val="24"/>
          <w:szCs w:val="24"/>
        </w:rPr>
        <w:t>Infusion</w:t>
      </w:r>
      <w:r>
        <w:rPr>
          <w:rFonts w:ascii="Times New Roman" w:eastAsia="Times New Roman" w:hAnsi="Times New Roman" w:cs="Times New Roman"/>
          <w:sz w:val="24"/>
          <w:szCs w:val="24"/>
        </w:rPr>
        <w:t xml:space="preserve"> to all peoples: students, businesses, and communities in and out of State College.</w:t>
      </w:r>
    </w:p>
    <w:p w14:paraId="7D90CE5F" w14:textId="77777777" w:rsidR="00D15841" w:rsidRDefault="00800BE0">
      <w:pPr>
        <w:jc w:val="both"/>
        <w:rPr>
          <w:rFonts w:ascii="Times New Roman" w:eastAsia="Times New Roman" w:hAnsi="Times New Roman" w:cs="Times New Roman"/>
          <w:sz w:val="24"/>
          <w:szCs w:val="24"/>
        </w:rPr>
      </w:pPr>
      <w:r>
        <w:br w:type="page"/>
      </w:r>
    </w:p>
    <w:p w14:paraId="374A05C1" w14:textId="77777777" w:rsidR="00D15841" w:rsidRDefault="00D15841">
      <w:pPr>
        <w:jc w:val="both"/>
        <w:rPr>
          <w:rFonts w:ascii="Times New Roman" w:eastAsia="Times New Roman" w:hAnsi="Times New Roman" w:cs="Times New Roman"/>
          <w:sz w:val="24"/>
          <w:szCs w:val="24"/>
        </w:rPr>
      </w:pPr>
    </w:p>
    <w:p w14:paraId="2DCB7EAD" w14:textId="77777777" w:rsidR="00D15841" w:rsidRDefault="00800BE0">
      <w:pPr>
        <w:jc w:val="both"/>
      </w:pPr>
      <w:r>
        <w:rPr>
          <w:rFonts w:ascii="Times New Roman" w:eastAsia="Times New Roman" w:hAnsi="Times New Roman" w:cs="Times New Roman"/>
          <w:sz w:val="24"/>
          <w:szCs w:val="24"/>
        </w:rPr>
        <w:t xml:space="preserve">Please fill out this form and submit it to </w:t>
      </w:r>
      <w:hyperlink r:id="rId7">
        <w:r>
          <w:rPr>
            <w:rFonts w:ascii="Times New Roman" w:eastAsia="Times New Roman" w:hAnsi="Times New Roman" w:cs="Times New Roman"/>
            <w:color w:val="0000FF"/>
            <w:sz w:val="24"/>
            <w:szCs w:val="24"/>
            <w:u w:val="single"/>
          </w:rPr>
          <w:t>pennstateinfusion@gmail.com</w:t>
        </w:r>
      </w:hyperlink>
      <w:r>
        <w:rPr>
          <w:rFonts w:ascii="Times New Roman" w:eastAsia="Times New Roman" w:hAnsi="Times New Roman" w:cs="Times New Roman"/>
          <w:sz w:val="24"/>
          <w:szCs w:val="24"/>
        </w:rPr>
        <w:t xml:space="preserve">. All completed forms are due by </w:t>
      </w:r>
      <w:r>
        <w:rPr>
          <w:rFonts w:ascii="Times New Roman" w:eastAsia="Times New Roman" w:hAnsi="Times New Roman" w:cs="Times New Roman"/>
          <w:b/>
          <w:color w:val="0000FF"/>
          <w:sz w:val="26"/>
          <w:szCs w:val="26"/>
        </w:rPr>
        <w:t>11:59pm, on Monday, April 9th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If you are selected to interview, we will contact you with further information</w:t>
      </w:r>
      <w:r>
        <w:t xml:space="preserve">. </w:t>
      </w:r>
    </w:p>
    <w:p w14:paraId="72C78A36" w14:textId="77777777" w:rsidR="00D15841" w:rsidRDefault="00800BE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p w14:paraId="6C0E31E0" w14:textId="77777777" w:rsidR="00D15841" w:rsidRDefault="00800BE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Year:</w:t>
      </w:r>
    </w:p>
    <w:p w14:paraId="779C4CBE" w14:textId="77777777" w:rsidR="00D15841" w:rsidRDefault="00800BE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Major: </w:t>
      </w:r>
    </w:p>
    <w:p w14:paraId="4239044B" w14:textId="77777777" w:rsidR="00D15841" w:rsidRDefault="00800BE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Email Address:</w:t>
      </w:r>
    </w:p>
    <w:p w14:paraId="2066810C" w14:textId="77777777" w:rsidR="00D15841" w:rsidRDefault="00800BE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Phone Number:</w:t>
      </w:r>
    </w:p>
    <w:p w14:paraId="17716DFF" w14:textId="5E606B8D" w:rsidR="00D15841" w:rsidRPr="00A17B41" w:rsidRDefault="00800BE0">
      <w:pPr>
        <w:jc w:val="both"/>
        <w:rPr>
          <w:rFonts w:ascii="Times New Roman" w:eastAsia="Times New Roman" w:hAnsi="Times New Roman" w:cs="Times New Roman"/>
          <w:b/>
          <w:color w:val="auto"/>
          <w:sz w:val="24"/>
          <w:szCs w:val="24"/>
        </w:rPr>
      </w:pPr>
      <w:r w:rsidRPr="00A17B41">
        <w:rPr>
          <w:rFonts w:ascii="Times New Roman" w:eastAsia="Times New Roman" w:hAnsi="Times New Roman" w:cs="Times New Roman"/>
          <w:b/>
          <w:color w:val="auto"/>
          <w:sz w:val="24"/>
          <w:szCs w:val="24"/>
        </w:rPr>
        <w:t xml:space="preserve">Please list your times of availability for </w:t>
      </w:r>
      <w:r w:rsidR="001A1552">
        <w:rPr>
          <w:rFonts w:ascii="Times New Roman" w:eastAsia="Times New Roman" w:hAnsi="Times New Roman" w:cs="Times New Roman"/>
          <w:b/>
          <w:color w:val="auto"/>
          <w:sz w:val="24"/>
          <w:szCs w:val="24"/>
        </w:rPr>
        <w:t>Tuesday</w:t>
      </w:r>
      <w:r w:rsidRPr="00A17B41">
        <w:rPr>
          <w:rFonts w:ascii="Times New Roman" w:eastAsia="Times New Roman" w:hAnsi="Times New Roman" w:cs="Times New Roman"/>
          <w:b/>
          <w:color w:val="auto"/>
          <w:sz w:val="24"/>
          <w:szCs w:val="24"/>
        </w:rPr>
        <w:t>, April 1</w:t>
      </w:r>
      <w:r w:rsidR="001A1552">
        <w:rPr>
          <w:rFonts w:ascii="Times New Roman" w:eastAsia="Times New Roman" w:hAnsi="Times New Roman" w:cs="Times New Roman"/>
          <w:b/>
          <w:color w:val="auto"/>
          <w:sz w:val="24"/>
          <w:szCs w:val="24"/>
        </w:rPr>
        <w:t>0</w:t>
      </w:r>
      <w:r w:rsidRPr="00A17B41">
        <w:rPr>
          <w:rFonts w:ascii="Times New Roman" w:eastAsia="Times New Roman" w:hAnsi="Times New Roman" w:cs="Times New Roman"/>
          <w:b/>
          <w:color w:val="auto"/>
          <w:sz w:val="24"/>
          <w:szCs w:val="24"/>
          <w:vertAlign w:val="superscript"/>
        </w:rPr>
        <w:t>th</w:t>
      </w:r>
      <w:r w:rsidRPr="00A17B41">
        <w:rPr>
          <w:rFonts w:ascii="Times New Roman" w:eastAsia="Times New Roman" w:hAnsi="Times New Roman" w:cs="Times New Roman"/>
          <w:b/>
          <w:color w:val="auto"/>
          <w:sz w:val="24"/>
          <w:szCs w:val="24"/>
        </w:rPr>
        <w:t xml:space="preserve"> and </w:t>
      </w:r>
      <w:r w:rsidR="001A1552">
        <w:rPr>
          <w:rFonts w:ascii="Times New Roman" w:eastAsia="Times New Roman" w:hAnsi="Times New Roman" w:cs="Times New Roman"/>
          <w:b/>
          <w:color w:val="auto"/>
          <w:sz w:val="24"/>
          <w:szCs w:val="24"/>
        </w:rPr>
        <w:t>Wednesday</w:t>
      </w:r>
      <w:r w:rsidRPr="00A17B41">
        <w:rPr>
          <w:rFonts w:ascii="Times New Roman" w:eastAsia="Times New Roman" w:hAnsi="Times New Roman" w:cs="Times New Roman"/>
          <w:b/>
          <w:color w:val="auto"/>
          <w:sz w:val="24"/>
          <w:szCs w:val="24"/>
        </w:rPr>
        <w:t>, April 1</w:t>
      </w:r>
      <w:r w:rsidR="001A1552">
        <w:rPr>
          <w:rFonts w:ascii="Times New Roman" w:eastAsia="Times New Roman" w:hAnsi="Times New Roman" w:cs="Times New Roman"/>
          <w:b/>
          <w:color w:val="auto"/>
          <w:sz w:val="24"/>
          <w:szCs w:val="24"/>
        </w:rPr>
        <w:t>1</w:t>
      </w:r>
      <w:r w:rsidRPr="00A17B41">
        <w:rPr>
          <w:rFonts w:ascii="Times New Roman" w:eastAsia="Times New Roman" w:hAnsi="Times New Roman" w:cs="Times New Roman"/>
          <w:b/>
          <w:color w:val="auto"/>
          <w:sz w:val="24"/>
          <w:szCs w:val="24"/>
          <w:vertAlign w:val="superscript"/>
        </w:rPr>
        <w:t>th</w:t>
      </w:r>
      <w:r w:rsidRPr="00A17B41">
        <w:rPr>
          <w:rFonts w:ascii="Times New Roman" w:eastAsia="Times New Roman" w:hAnsi="Times New Roman" w:cs="Times New Roman"/>
          <w:b/>
          <w:color w:val="auto"/>
          <w:sz w:val="24"/>
          <w:szCs w:val="24"/>
        </w:rPr>
        <w:t xml:space="preserve"> from 8pm-11pm.</w:t>
      </w:r>
    </w:p>
    <w:p w14:paraId="759591CC" w14:textId="77777777" w:rsidR="00D15841" w:rsidRDefault="00D15841">
      <w:pPr>
        <w:jc w:val="both"/>
        <w:rPr>
          <w:rFonts w:ascii="Times New Roman" w:eastAsia="Times New Roman" w:hAnsi="Times New Roman" w:cs="Times New Roman"/>
          <w:b/>
          <w:sz w:val="24"/>
          <w:szCs w:val="24"/>
        </w:rPr>
      </w:pPr>
    </w:p>
    <w:p w14:paraId="060727DD" w14:textId="77777777" w:rsidR="00D15841" w:rsidRDefault="00D15841">
      <w:pPr>
        <w:jc w:val="both"/>
        <w:rPr>
          <w:rFonts w:ascii="Times New Roman" w:eastAsia="Times New Roman" w:hAnsi="Times New Roman" w:cs="Times New Roman"/>
          <w:b/>
          <w:sz w:val="24"/>
          <w:szCs w:val="24"/>
        </w:rPr>
      </w:pPr>
      <w:bookmarkStart w:id="0" w:name="_GoBack"/>
      <w:bookmarkEnd w:id="0"/>
    </w:p>
    <w:p w14:paraId="5B90FA5D" w14:textId="77777777" w:rsidR="00D15841" w:rsidRDefault="00D15841">
      <w:pPr>
        <w:jc w:val="both"/>
        <w:rPr>
          <w:rFonts w:ascii="Times New Roman" w:eastAsia="Times New Roman" w:hAnsi="Times New Roman" w:cs="Times New Roman"/>
          <w:b/>
          <w:sz w:val="24"/>
          <w:szCs w:val="24"/>
        </w:rPr>
      </w:pPr>
    </w:p>
    <w:p w14:paraId="63E19AA6" w14:textId="77777777" w:rsidR="00D15841" w:rsidRDefault="00800BE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list all other activities you plan to be involved with next school year and the estimated time per week you plan to dedicate to them.</w:t>
      </w:r>
    </w:p>
    <w:p w14:paraId="60F6BC7A" w14:textId="77777777" w:rsidR="00D15841" w:rsidRDefault="00D15841">
      <w:pPr>
        <w:jc w:val="both"/>
        <w:rPr>
          <w:rFonts w:ascii="Times New Roman" w:eastAsia="Times New Roman" w:hAnsi="Times New Roman" w:cs="Times New Roman"/>
          <w:sz w:val="24"/>
          <w:szCs w:val="24"/>
        </w:rPr>
      </w:pPr>
    </w:p>
    <w:p w14:paraId="74A97CEB" w14:textId="77777777" w:rsidR="00D15841" w:rsidRDefault="00D15841">
      <w:pPr>
        <w:jc w:val="both"/>
        <w:rPr>
          <w:rFonts w:ascii="Times New Roman" w:eastAsia="Times New Roman" w:hAnsi="Times New Roman" w:cs="Times New Roman"/>
          <w:sz w:val="24"/>
          <w:szCs w:val="24"/>
        </w:rPr>
      </w:pPr>
    </w:p>
    <w:p w14:paraId="252A3317" w14:textId="77777777" w:rsidR="00D15841" w:rsidRDefault="00D15841">
      <w:pPr>
        <w:jc w:val="both"/>
        <w:rPr>
          <w:rFonts w:ascii="Times New Roman" w:eastAsia="Times New Roman" w:hAnsi="Times New Roman" w:cs="Times New Roman"/>
          <w:sz w:val="24"/>
          <w:szCs w:val="24"/>
        </w:rPr>
      </w:pPr>
    </w:p>
    <w:p w14:paraId="5EF6CC99" w14:textId="77777777" w:rsidR="00D15841" w:rsidRDefault="00800BE0">
      <w:pPr>
        <w:jc w:val="both"/>
        <w:rPr>
          <w:rFonts w:ascii="Times New Roman" w:eastAsia="Times New Roman" w:hAnsi="Times New Roman" w:cs="Times New Roman"/>
          <w:b/>
          <w:sz w:val="24"/>
          <w:szCs w:val="24"/>
        </w:rPr>
      </w:pPr>
      <w:bookmarkStart w:id="1" w:name="_gjdgxs" w:colFirst="0" w:colLast="0"/>
      <w:bookmarkEnd w:id="1"/>
      <w:r>
        <w:rPr>
          <w:rFonts w:ascii="Times New Roman" w:eastAsia="Times New Roman" w:hAnsi="Times New Roman" w:cs="Times New Roman"/>
          <w:b/>
          <w:sz w:val="24"/>
          <w:szCs w:val="24"/>
        </w:rPr>
        <w:t xml:space="preserve">What influenced you to apply for the </w:t>
      </w:r>
      <w:r>
        <w:rPr>
          <w:rFonts w:ascii="Times New Roman" w:eastAsia="Times New Roman" w:hAnsi="Times New Roman" w:cs="Times New Roman"/>
          <w:b/>
          <w:i/>
          <w:sz w:val="24"/>
          <w:szCs w:val="24"/>
        </w:rPr>
        <w:t>Infusion</w:t>
      </w:r>
      <w:r>
        <w:rPr>
          <w:rFonts w:ascii="Times New Roman" w:eastAsia="Times New Roman" w:hAnsi="Times New Roman" w:cs="Times New Roman"/>
          <w:b/>
          <w:sz w:val="24"/>
          <w:szCs w:val="24"/>
        </w:rPr>
        <w:t xml:space="preserve"> 2019 Executive Board?</w:t>
      </w:r>
    </w:p>
    <w:p w14:paraId="3D140238" w14:textId="77777777" w:rsidR="00D15841" w:rsidRDefault="00D15841">
      <w:pPr>
        <w:jc w:val="both"/>
        <w:rPr>
          <w:rFonts w:ascii="Times New Roman" w:eastAsia="Times New Roman" w:hAnsi="Times New Roman" w:cs="Times New Roman"/>
          <w:b/>
          <w:sz w:val="24"/>
          <w:szCs w:val="24"/>
        </w:rPr>
      </w:pPr>
    </w:p>
    <w:p w14:paraId="43A5E2C1" w14:textId="77777777" w:rsidR="00D15841" w:rsidRDefault="00D15841">
      <w:pPr>
        <w:jc w:val="both"/>
        <w:rPr>
          <w:rFonts w:ascii="Times New Roman" w:eastAsia="Times New Roman" w:hAnsi="Times New Roman" w:cs="Times New Roman"/>
          <w:b/>
          <w:sz w:val="24"/>
          <w:szCs w:val="24"/>
        </w:rPr>
      </w:pPr>
    </w:p>
    <w:p w14:paraId="4DF8D9BC" w14:textId="77777777" w:rsidR="00D15841" w:rsidRDefault="00D15841">
      <w:pPr>
        <w:jc w:val="both"/>
        <w:rPr>
          <w:rFonts w:ascii="Times New Roman" w:eastAsia="Times New Roman" w:hAnsi="Times New Roman" w:cs="Times New Roman"/>
          <w:b/>
          <w:sz w:val="24"/>
          <w:szCs w:val="24"/>
        </w:rPr>
      </w:pPr>
    </w:p>
    <w:p w14:paraId="5EC5D00C" w14:textId="77777777" w:rsidR="00D15841" w:rsidRDefault="00D15841">
      <w:pPr>
        <w:jc w:val="both"/>
        <w:rPr>
          <w:rFonts w:ascii="Times New Roman" w:eastAsia="Times New Roman" w:hAnsi="Times New Roman" w:cs="Times New Roman"/>
          <w:b/>
          <w:sz w:val="24"/>
          <w:szCs w:val="24"/>
        </w:rPr>
      </w:pPr>
    </w:p>
    <w:p w14:paraId="65CB3286" w14:textId="77777777" w:rsidR="00D15841" w:rsidRDefault="00D15841">
      <w:pPr>
        <w:jc w:val="both"/>
        <w:rPr>
          <w:rFonts w:ascii="Times New Roman" w:eastAsia="Times New Roman" w:hAnsi="Times New Roman" w:cs="Times New Roman"/>
          <w:b/>
          <w:sz w:val="24"/>
          <w:szCs w:val="24"/>
        </w:rPr>
      </w:pPr>
    </w:p>
    <w:p w14:paraId="3F5E3A89" w14:textId="77777777" w:rsidR="00D15841" w:rsidRDefault="00D15841">
      <w:pPr>
        <w:jc w:val="both"/>
        <w:rPr>
          <w:rFonts w:ascii="Times New Roman" w:eastAsia="Times New Roman" w:hAnsi="Times New Roman" w:cs="Times New Roman"/>
          <w:b/>
          <w:color w:val="FF0000"/>
          <w:sz w:val="24"/>
          <w:szCs w:val="24"/>
        </w:rPr>
      </w:pPr>
    </w:p>
    <w:p w14:paraId="1CF87D47" w14:textId="77777777" w:rsidR="00D15841" w:rsidRPr="00A17B41" w:rsidRDefault="00800BE0">
      <w:pPr>
        <w:jc w:val="both"/>
        <w:rPr>
          <w:rFonts w:ascii="Times New Roman" w:eastAsia="Times New Roman" w:hAnsi="Times New Roman" w:cs="Times New Roman"/>
          <w:b/>
          <w:color w:val="auto"/>
          <w:sz w:val="24"/>
          <w:szCs w:val="24"/>
        </w:rPr>
      </w:pPr>
      <w:r w:rsidRPr="00A17B41">
        <w:rPr>
          <w:rFonts w:ascii="Times New Roman" w:eastAsia="Times New Roman" w:hAnsi="Times New Roman" w:cs="Times New Roman"/>
          <w:b/>
          <w:color w:val="auto"/>
          <w:sz w:val="24"/>
          <w:szCs w:val="24"/>
        </w:rPr>
        <w:lastRenderedPageBreak/>
        <w:t xml:space="preserve">What skills are you interested in learning to help achieve your goals? How do you think </w:t>
      </w:r>
      <w:r w:rsidRPr="00A17B41">
        <w:rPr>
          <w:rFonts w:ascii="Times New Roman" w:eastAsia="Times New Roman" w:hAnsi="Times New Roman" w:cs="Times New Roman"/>
          <w:b/>
          <w:i/>
          <w:color w:val="auto"/>
          <w:sz w:val="24"/>
          <w:szCs w:val="24"/>
        </w:rPr>
        <w:t>Infusion</w:t>
      </w:r>
      <w:r w:rsidRPr="00A17B41">
        <w:rPr>
          <w:rFonts w:ascii="Times New Roman" w:eastAsia="Times New Roman" w:hAnsi="Times New Roman" w:cs="Times New Roman"/>
          <w:color w:val="auto"/>
          <w:sz w:val="24"/>
          <w:szCs w:val="24"/>
        </w:rPr>
        <w:t xml:space="preserve"> </w:t>
      </w:r>
      <w:r w:rsidRPr="00A17B41">
        <w:rPr>
          <w:rFonts w:ascii="Times New Roman" w:eastAsia="Times New Roman" w:hAnsi="Times New Roman" w:cs="Times New Roman"/>
          <w:b/>
          <w:color w:val="auto"/>
          <w:sz w:val="24"/>
          <w:szCs w:val="24"/>
        </w:rPr>
        <w:t xml:space="preserve">will help you attain these skills? </w:t>
      </w:r>
    </w:p>
    <w:p w14:paraId="03EAC8AA" w14:textId="77777777" w:rsidR="00D15841" w:rsidRDefault="00D15841">
      <w:pPr>
        <w:jc w:val="both"/>
        <w:rPr>
          <w:rFonts w:ascii="Times New Roman" w:eastAsia="Times New Roman" w:hAnsi="Times New Roman" w:cs="Times New Roman"/>
          <w:sz w:val="24"/>
          <w:szCs w:val="24"/>
        </w:rPr>
      </w:pPr>
    </w:p>
    <w:p w14:paraId="6120DA41" w14:textId="77777777" w:rsidR="00D15841" w:rsidRDefault="00D15841">
      <w:pPr>
        <w:jc w:val="both"/>
        <w:rPr>
          <w:rFonts w:ascii="Times New Roman" w:eastAsia="Times New Roman" w:hAnsi="Times New Roman" w:cs="Times New Roman"/>
          <w:sz w:val="24"/>
          <w:szCs w:val="24"/>
        </w:rPr>
      </w:pPr>
    </w:p>
    <w:p w14:paraId="4461C7CE" w14:textId="77777777" w:rsidR="00D15841" w:rsidRDefault="00D15841">
      <w:pPr>
        <w:jc w:val="both"/>
        <w:rPr>
          <w:rFonts w:ascii="Times New Roman" w:eastAsia="Times New Roman" w:hAnsi="Times New Roman" w:cs="Times New Roman"/>
          <w:sz w:val="24"/>
          <w:szCs w:val="24"/>
        </w:rPr>
      </w:pPr>
    </w:p>
    <w:p w14:paraId="763AFBA8" w14:textId="77777777" w:rsidR="00D15841" w:rsidRDefault="00800BE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Please describe your past involvement with </w:t>
      </w:r>
      <w:r>
        <w:rPr>
          <w:rFonts w:ascii="Times New Roman" w:eastAsia="Times New Roman" w:hAnsi="Times New Roman" w:cs="Times New Roman"/>
          <w:b/>
          <w:i/>
          <w:sz w:val="24"/>
          <w:szCs w:val="24"/>
        </w:rPr>
        <w:t>Infusion</w:t>
      </w:r>
      <w:r>
        <w:rPr>
          <w:rFonts w:ascii="Times New Roman" w:eastAsia="Times New Roman" w:hAnsi="Times New Roman" w:cs="Times New Roman"/>
          <w:sz w:val="24"/>
          <w:szCs w:val="24"/>
        </w:rPr>
        <w:t>.</w:t>
      </w:r>
    </w:p>
    <w:p w14:paraId="4FD5435B" w14:textId="77777777" w:rsidR="00D15841" w:rsidRDefault="00D15841">
      <w:pPr>
        <w:jc w:val="both"/>
        <w:rPr>
          <w:rFonts w:ascii="Times New Roman" w:eastAsia="Times New Roman" w:hAnsi="Times New Roman" w:cs="Times New Roman"/>
          <w:sz w:val="24"/>
          <w:szCs w:val="24"/>
        </w:rPr>
      </w:pPr>
    </w:p>
    <w:p w14:paraId="4385E67B" w14:textId="77777777" w:rsidR="00D15841" w:rsidRDefault="00D15841">
      <w:pPr>
        <w:jc w:val="both"/>
        <w:rPr>
          <w:rFonts w:ascii="Times New Roman" w:eastAsia="Times New Roman" w:hAnsi="Times New Roman" w:cs="Times New Roman"/>
          <w:sz w:val="24"/>
          <w:szCs w:val="24"/>
        </w:rPr>
      </w:pPr>
    </w:p>
    <w:p w14:paraId="02E7D028" w14:textId="77777777" w:rsidR="00D15841" w:rsidRDefault="00D15841">
      <w:pPr>
        <w:jc w:val="both"/>
        <w:rPr>
          <w:rFonts w:ascii="Times New Roman" w:eastAsia="Times New Roman" w:hAnsi="Times New Roman" w:cs="Times New Roman"/>
          <w:sz w:val="24"/>
          <w:szCs w:val="24"/>
        </w:rPr>
      </w:pPr>
    </w:p>
    <w:p w14:paraId="12294F59" w14:textId="77777777" w:rsidR="00D15841" w:rsidRDefault="00800BE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position(s) are you applying for and why? Please indicate all positions that you are applying for and your order of preference. Please explain why you are applying for each position. </w:t>
      </w:r>
    </w:p>
    <w:sectPr w:rsidR="00D15841" w:rsidSect="00E70D2E">
      <w:headerReference w:type="default" r:id="rId8"/>
      <w:footerReference w:type="default" r:id="rId9"/>
      <w:pgSz w:w="12240" w:h="15840"/>
      <w:pgMar w:top="2002" w:right="1080" w:bottom="1080" w:left="1080" w:header="29" w:footer="89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B014B" w14:textId="77777777" w:rsidR="006F6573" w:rsidRDefault="006F6573">
      <w:pPr>
        <w:spacing w:after="0" w:line="240" w:lineRule="auto"/>
      </w:pPr>
      <w:r>
        <w:separator/>
      </w:r>
    </w:p>
  </w:endnote>
  <w:endnote w:type="continuationSeparator" w:id="0">
    <w:p w14:paraId="360448DA" w14:textId="77777777" w:rsidR="006F6573" w:rsidRDefault="006F6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83D12" w14:textId="77777777" w:rsidR="00D15841" w:rsidRDefault="00D15841">
    <w:pPr>
      <w:spacing w:after="0" w:line="240"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68362" w14:textId="77777777" w:rsidR="006F6573" w:rsidRDefault="006F6573">
      <w:pPr>
        <w:spacing w:after="0" w:line="240" w:lineRule="auto"/>
      </w:pPr>
      <w:r>
        <w:separator/>
      </w:r>
    </w:p>
  </w:footnote>
  <w:footnote w:type="continuationSeparator" w:id="0">
    <w:p w14:paraId="602FE237" w14:textId="77777777" w:rsidR="006F6573" w:rsidRDefault="006F65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0A410" w14:textId="77777777" w:rsidR="00D15841" w:rsidRDefault="00800BE0">
    <w:pPr>
      <w:spacing w:after="0" w:line="240" w:lineRule="auto"/>
      <w:rPr>
        <w:sz w:val="20"/>
        <w:szCs w:val="20"/>
      </w:rPr>
    </w:pPr>
    <w:r>
      <w:rPr>
        <w:noProof/>
      </w:rPr>
      <mc:AlternateContent>
        <mc:Choice Requires="wps">
          <w:drawing>
            <wp:anchor distT="0" distB="0" distL="0" distR="0" simplePos="0" relativeHeight="251658240" behindDoc="1" locked="0" layoutInCell="1" hidden="0" allowOverlap="1" wp14:anchorId="468A3BD2" wp14:editId="4025CCD1">
              <wp:simplePos x="0" y="0"/>
              <wp:positionH relativeFrom="margin">
                <wp:posOffset>3314700</wp:posOffset>
              </wp:positionH>
              <wp:positionV relativeFrom="paragraph">
                <wp:posOffset>546100</wp:posOffset>
              </wp:positionV>
              <wp:extent cx="3070860" cy="722555"/>
              <wp:effectExtent l="0" t="0" r="0" b="0"/>
              <wp:wrapSquare wrapText="bothSides" distT="0" distB="0" distL="0" distR="0"/>
              <wp:docPr id="4" name="Rectangle 4"/>
              <wp:cNvGraphicFramePr/>
              <a:graphic xmlns:a="http://schemas.openxmlformats.org/drawingml/2006/main">
                <a:graphicData uri="http://schemas.microsoft.com/office/word/2010/wordprocessingShape">
                  <wps:wsp>
                    <wps:cNvSpPr/>
                    <wps:spPr>
                      <a:xfrm>
                        <a:off x="3815333" y="3425988"/>
                        <a:ext cx="3061335" cy="708025"/>
                      </a:xfrm>
                      <a:prstGeom prst="rect">
                        <a:avLst/>
                      </a:prstGeom>
                      <a:noFill/>
                      <a:ln>
                        <a:noFill/>
                      </a:ln>
                    </wps:spPr>
                    <wps:txbx>
                      <w:txbxContent>
                        <w:p w14:paraId="1920908E" w14:textId="77777777" w:rsidR="00D15841" w:rsidRDefault="00800BE0">
                          <w:pPr>
                            <w:spacing w:before="8" w:after="0" w:line="275" w:lineRule="auto"/>
                            <w:ind w:left="20" w:right="-48" w:firstLine="565"/>
                            <w:jc w:val="right"/>
                            <w:textDirection w:val="btLr"/>
                          </w:pPr>
                          <w:r>
                            <w:rPr>
                              <w:rFonts w:ascii="Book Antiqua" w:eastAsia="Book Antiqua" w:hAnsi="Book Antiqua" w:cs="Book Antiqua"/>
                              <w:b/>
                              <w:sz w:val="28"/>
                            </w:rPr>
                            <w:t>2018-2019 Board Application www.pennstateinfusion.org</w:t>
                          </w:r>
                        </w:p>
                      </w:txbxContent>
                    </wps:txbx>
                    <wps:bodyPr spcFirstLastPara="1" wrap="square" lIns="0" tIns="0" rIns="91425" bIns="0" anchor="t" anchorCtr="0"/>
                  </wps:wsp>
                </a:graphicData>
              </a:graphic>
            </wp:anchor>
          </w:drawing>
        </mc:Choice>
        <mc:Fallback>
          <w:pict>
            <v:rect w14:anchorId="468A3BD2" id="Rectangle 4" o:spid="_x0000_s1026" style="position:absolute;margin-left:261pt;margin-top:43pt;width:241.8pt;height:56.9pt;z-index:-25165824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" filled="f" stroked="f">
              <v:textbox inset="0,0,2.53958mm,0">
                <w:txbxContent>
                  <w:p w14:paraId="1920908E" w14:textId="77777777" w:rsidR="00D15841" w:rsidRDefault="00800BE0">
                    <w:pPr>
                      <w:spacing w:before="8" w:after="0" w:line="275" w:lineRule="auto"/>
                      <w:ind w:left="20" w:right="-48" w:firstLine="565"/>
                      <w:jc w:val="right"/>
                      <w:textDirection w:val="btLr"/>
                    </w:pPr>
                    <w:r>
                      <w:rPr>
                        <w:rFonts w:ascii="Book Antiqua" w:eastAsia="Book Antiqua" w:hAnsi="Book Antiqua" w:cs="Book Antiqua"/>
                        <w:b/>
                        <w:sz w:val="28"/>
                      </w:rPr>
                      <w:t>2018-2019 Board Application www.pennstateinfusion.org</w:t>
                    </w:r>
                  </w:p>
                </w:txbxContent>
              </v:textbox>
              <w10:wrap type="square" anchorx="margin"/>
            </v:rect>
          </w:pict>
        </mc:Fallback>
      </mc:AlternateContent>
    </w:r>
    <w:r>
      <w:rPr>
        <w:noProof/>
      </w:rPr>
      <mc:AlternateContent>
        <mc:Choice Requires="wpg">
          <w:drawing>
            <wp:anchor distT="0" distB="0" distL="0" distR="0" simplePos="0" relativeHeight="251659264" behindDoc="1" locked="0" layoutInCell="1" hidden="0" allowOverlap="1" wp14:anchorId="052F4C7D" wp14:editId="029613BB">
              <wp:simplePos x="0" y="0"/>
              <wp:positionH relativeFrom="margin">
                <wp:posOffset>-12699</wp:posOffset>
              </wp:positionH>
              <wp:positionV relativeFrom="paragraph">
                <wp:posOffset>1219200</wp:posOffset>
              </wp:positionV>
              <wp:extent cx="12065" cy="38100"/>
              <wp:effectExtent l="0" t="0" r="0" b="0"/>
              <wp:wrapSquare wrapText="bothSides" distT="0" distB="0" distL="0" distR="0"/>
              <wp:docPr id="3" name="Group 3"/>
              <wp:cNvGraphicFramePr/>
              <a:graphic xmlns:a="http://schemas.openxmlformats.org/drawingml/2006/main">
                <a:graphicData uri="http://schemas.microsoft.com/office/word/2010/wordprocessingGroup">
                  <wpg:wgp>
                    <wpg:cNvGrpSpPr/>
                    <wpg:grpSpPr>
                      <a:xfrm>
                        <a:off x="0" y="0"/>
                        <a:ext cx="12065" cy="38100"/>
                        <a:chOff x="5339968" y="3760950"/>
                        <a:chExt cx="12065" cy="31750"/>
                      </a:xfrm>
                    </wpg:grpSpPr>
                    <wpg:grpSp>
                      <wpg:cNvPr id="1" name="Group 1"/>
                      <wpg:cNvGrpSpPr/>
                      <wpg:grpSpPr>
                        <a:xfrm>
                          <a:off x="5339968" y="3760950"/>
                          <a:ext cx="12065" cy="31750"/>
                          <a:chOff x="691" y="1956"/>
                          <a:chExt cx="19" cy="50"/>
                        </a:xfrm>
                      </wpg:grpSpPr>
                      <wps:wsp>
                        <wps:cNvPr id="2" name="Rectangle 2"/>
                        <wps:cNvSpPr/>
                        <wps:spPr>
                          <a:xfrm>
                            <a:off x="691" y="1956"/>
                            <a:ext cx="0" cy="50"/>
                          </a:xfrm>
                          <a:prstGeom prst="rect">
                            <a:avLst/>
                          </a:prstGeom>
                          <a:noFill/>
                          <a:ln>
                            <a:noFill/>
                          </a:ln>
                        </wps:spPr>
                        <wps:txbx>
                          <w:txbxContent>
                            <w:p w14:paraId="36371A3C" w14:textId="77777777" w:rsidR="00D15841" w:rsidRDefault="00D15841">
                              <w:pPr>
                                <w:spacing w:after="0" w:line="240" w:lineRule="auto"/>
                                <w:textDirection w:val="btLr"/>
                              </w:pPr>
                            </w:p>
                          </w:txbxContent>
                        </wps:txbx>
                        <wps:bodyPr spcFirstLastPara="1" wrap="square" lIns="91425" tIns="91425" rIns="91425" bIns="91425" anchor="ctr" anchorCtr="0"/>
                      </wps:wsp>
                      <wps:wsp>
                        <wps:cNvPr id="5" name="Freeform 5"/>
                        <wps:cNvSpPr/>
                        <wps:spPr>
                          <a:xfrm>
                            <a:off x="691" y="1986"/>
                            <a:ext cx="19" cy="0"/>
                          </a:xfrm>
                          <a:custGeom>
                            <a:avLst/>
                            <a:gdLst/>
                            <a:ahLst/>
                            <a:cxnLst/>
                            <a:rect l="0" t="0" r="0" b="0"/>
                            <a:pathLst>
                              <a:path w="19" h="60" extrusionOk="0">
                                <a:moveTo>
                                  <a:pt x="0" y="0"/>
                                </a:moveTo>
                                <a:lnTo>
                                  <a:pt x="19" y="0"/>
                                </a:lnTo>
                              </a:path>
                            </a:pathLst>
                          </a:custGeom>
                          <a:noFill/>
                          <a:ln w="39350" cap="flat" cmpd="sng">
                            <a:solidFill>
                              <a:srgbClr val="A6A6A6"/>
                            </a:solidFill>
                            <a:prstDash val="solid"/>
                            <a:round/>
                            <a:headEnd type="none" w="med" len="med"/>
                            <a:tailEnd type="none" w="med" len="med"/>
                          </a:ln>
                        </wps:spPr>
                        <wps:bodyPr spcFirstLastPara="1" wrap="square" lIns="91425" tIns="91425" rIns="91425" bIns="91425" anchor="ctr" anchorCtr="0"/>
                      </wps:wsp>
                    </wpg:grpSp>
                  </wpg:wgp>
                </a:graphicData>
              </a:graphic>
            </wp:anchor>
          </w:drawing>
        </mc:Choice>
        <mc:Fallback>
          <w:pict>
            <v:group w14:anchorId="052F4C7D" id="Group 3" o:spid="_x0000_s1027" style="position:absolute;margin-left:-1pt;margin-top:96pt;width:.95pt;height:3pt;z-index:-251657216;mso-wrap-distance-left:0;mso-wrap-distance-right:0;mso-position-horizontal-relative:margin" coordorigin="53399,37609" coordsize="12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">
              <v:group id="Group 1" o:spid="_x0000_s1028" style="position:absolute;left:53399;top:37609;width:121;height:318" coordorigin="691,1956" coordsize="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691;top:1956;width:0;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6371A3C" w14:textId="77777777" w:rsidR="00D15841" w:rsidRDefault="00D15841">
                        <w:pPr>
                          <w:spacing w:after="0" w:line="240" w:lineRule="auto"/>
                          <w:textDirection w:val="btLr"/>
                        </w:pPr>
                      </w:p>
                    </w:txbxContent>
                  </v:textbox>
                </v:rect>
                <v:shape id="Freeform 5" o:spid="_x0000_s1030" style="position:absolute;left:691;top:1986;width:19;height:0;visibility:visible;mso-wrap-style:square;v-text-anchor:middle" coordsize="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" path="m,l19,e" filled="f" strokecolor="#a6a6a6" strokeweight="1.0931mm">
                  <v:path arrowok="t" o:extrusionok="f" textboxrect="0,0,19,60"/>
                </v:shape>
              </v:group>
              <w10:wrap type="square" anchorx="margin"/>
            </v:group>
          </w:pict>
        </mc:Fallback>
      </mc:AlternateContent>
    </w:r>
    <w:r>
      <w:rPr>
        <w:noProof/>
      </w:rPr>
      <mc:AlternateContent>
        <mc:Choice Requires="wpg">
          <w:drawing>
            <wp:anchor distT="0" distB="0" distL="0" distR="0" simplePos="0" relativeHeight="251660288" behindDoc="1" locked="0" layoutInCell="1" hidden="0" allowOverlap="1" wp14:anchorId="527FA8E0" wp14:editId="067E7F35">
              <wp:simplePos x="0" y="0"/>
              <wp:positionH relativeFrom="margin">
                <wp:posOffset>-12699</wp:posOffset>
              </wp:positionH>
              <wp:positionV relativeFrom="paragraph">
                <wp:posOffset>1231900</wp:posOffset>
              </wp:positionV>
              <wp:extent cx="6362700" cy="45085"/>
              <wp:effectExtent l="0" t="0" r="0" b="0"/>
              <wp:wrapSquare wrapText="bothSides" distT="0" distB="0" distL="0" distR="0"/>
              <wp:docPr id="6" name="Group 6"/>
              <wp:cNvGraphicFramePr/>
              <a:graphic xmlns:a="http://schemas.openxmlformats.org/drawingml/2006/main">
                <a:graphicData uri="http://schemas.microsoft.com/office/word/2010/wordprocessingGroup">
                  <wpg:wgp>
                    <wpg:cNvGrpSpPr/>
                    <wpg:grpSpPr>
                      <a:xfrm>
                        <a:off x="0" y="0"/>
                        <a:ext cx="6362700" cy="45085"/>
                        <a:chOff x="2164650" y="3757458"/>
                        <a:chExt cx="6362116" cy="0"/>
                      </a:xfrm>
                    </wpg:grpSpPr>
                    <wpg:grpSp>
                      <wpg:cNvPr id="7" name="Group 7"/>
                      <wpg:cNvGrpSpPr/>
                      <wpg:grpSpPr>
                        <a:xfrm>
                          <a:off x="2164650" y="3757458"/>
                          <a:ext cx="6362116" cy="0"/>
                          <a:chOff x="689" y="1948"/>
                          <a:chExt cx="10893" cy="0"/>
                        </a:xfrm>
                      </wpg:grpSpPr>
                      <wps:wsp>
                        <wps:cNvPr id="8" name="Rectangle 8"/>
                        <wps:cNvSpPr/>
                        <wps:spPr>
                          <a:xfrm>
                            <a:off x="689" y="1948"/>
                            <a:ext cx="10875" cy="0"/>
                          </a:xfrm>
                          <a:prstGeom prst="rect">
                            <a:avLst/>
                          </a:prstGeom>
                          <a:noFill/>
                          <a:ln>
                            <a:noFill/>
                          </a:ln>
                        </wps:spPr>
                        <wps:txbx>
                          <w:txbxContent>
                            <w:p w14:paraId="560C1D08" w14:textId="77777777" w:rsidR="00D15841" w:rsidRDefault="00D15841">
                              <w:pPr>
                                <w:spacing w:after="0" w:line="240" w:lineRule="auto"/>
                                <w:textDirection w:val="btLr"/>
                              </w:pPr>
                            </w:p>
                          </w:txbxContent>
                        </wps:txbx>
                        <wps:bodyPr spcFirstLastPara="1" wrap="square" lIns="91425" tIns="91425" rIns="91425" bIns="91425" anchor="ctr" anchorCtr="0"/>
                      </wps:wsp>
                      <wps:wsp>
                        <wps:cNvPr id="9" name="Freeform 9"/>
                        <wps:cNvSpPr/>
                        <wps:spPr>
                          <a:xfrm>
                            <a:off x="689" y="1948"/>
                            <a:ext cx="10893" cy="0"/>
                          </a:xfrm>
                          <a:custGeom>
                            <a:avLst/>
                            <a:gdLst/>
                            <a:ahLst/>
                            <a:cxnLst/>
                            <a:rect l="0" t="0" r="0" b="0"/>
                            <a:pathLst>
                              <a:path w="10894" h="2" extrusionOk="0">
                                <a:moveTo>
                                  <a:pt x="0" y="0"/>
                                </a:moveTo>
                                <a:lnTo>
                                  <a:pt x="10894" y="0"/>
                                </a:lnTo>
                              </a:path>
                            </a:pathLst>
                          </a:custGeom>
                          <a:noFill/>
                          <a:ln w="39350" cap="flat" cmpd="sng">
                            <a:solidFill>
                              <a:srgbClr val="17365C"/>
                            </a:solidFill>
                            <a:prstDash val="solid"/>
                            <a:round/>
                            <a:headEnd type="none" w="med" len="med"/>
                            <a:tailEnd type="none" w="med" len="med"/>
                          </a:ln>
                        </wps:spPr>
                        <wps:bodyPr spcFirstLastPara="1" wrap="square" lIns="91425" tIns="91425" rIns="91425" bIns="91425" anchor="ctr" anchorCtr="0"/>
                      </wps:wsp>
                    </wpg:grpSp>
                  </wpg:wgp>
                </a:graphicData>
              </a:graphic>
            </wp:anchor>
          </w:drawing>
        </mc:Choice>
        <mc:Fallback>
          <w:pict>
            <v:group w14:anchorId="527FA8E0" id="Group 6" o:spid="_x0000_s1031" style="position:absolute;margin-left:-1pt;margin-top:97pt;width:501pt;height:3.55pt;z-index:-251656192;mso-wrap-distance-left:0;mso-wrap-distance-right:0;mso-position-horizontal-relative:margin" coordorigin="21646,37574" coordsize="63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">
              <v:group id="Group 7" o:spid="_x0000_s1032" style="position:absolute;left:21646;top:37574;width:63621;height:0" coordorigin="689,1948" coordsize="10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3" style="position:absolute;left:689;top:1948;width:108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560C1D08" w14:textId="77777777" w:rsidR="00D15841" w:rsidRDefault="00D15841">
                        <w:pPr>
                          <w:spacing w:after="0" w:line="240" w:lineRule="auto"/>
                          <w:textDirection w:val="btLr"/>
                        </w:pPr>
                      </w:p>
                    </w:txbxContent>
                  </v:textbox>
                </v:rect>
                <v:shape id="Freeform 9" o:spid="_x0000_s1034" style="position:absolute;left:689;top:1948;width:10893;height:0;visibility:visible;mso-wrap-style:square;v-text-anchor:middle" coordsize="10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" path="m,l10894,e" filled="f" strokecolor="#17365c" strokeweight="1.0931mm">
                  <v:path arrowok="t" o:extrusionok="f" textboxrect="0,0,10894,2"/>
                </v:shape>
              </v:group>
              <w10:wrap type="square" anchorx="margin"/>
            </v:group>
          </w:pict>
        </mc:Fallback>
      </mc:AlternateContent>
    </w:r>
    <w:r>
      <w:rPr>
        <w:noProof/>
      </w:rPr>
      <w:drawing>
        <wp:anchor distT="0" distB="0" distL="114300" distR="114300" simplePos="0" relativeHeight="251661312" behindDoc="0" locked="0" layoutInCell="1" hidden="0" allowOverlap="1" wp14:anchorId="3DE2D8F7" wp14:editId="42AA44DC">
          <wp:simplePos x="0" y="0"/>
          <wp:positionH relativeFrom="margin">
            <wp:posOffset>-69849</wp:posOffset>
          </wp:positionH>
          <wp:positionV relativeFrom="paragraph">
            <wp:posOffset>107315</wp:posOffset>
          </wp:positionV>
          <wp:extent cx="2794000" cy="1145540"/>
          <wp:effectExtent l="0" t="0" r="0" b="0"/>
          <wp:wrapSquare wrapText="bothSides" distT="0" distB="0" distL="114300" distR="114300"/>
          <wp:docPr id="10" name="image2.png" descr="Macintosh HD:Users:shonaqgupta:Dropbox:Infusion 2015:Logos:Infusion:finallogo2015.png"/>
          <wp:cNvGraphicFramePr/>
          <a:graphic xmlns:a="http://schemas.openxmlformats.org/drawingml/2006/main">
            <a:graphicData uri="http://schemas.openxmlformats.org/drawingml/2006/picture">
              <pic:pic xmlns:pic="http://schemas.openxmlformats.org/drawingml/2006/picture">
                <pic:nvPicPr>
                  <pic:cNvPr id="0" name="image2.png" descr="Macintosh HD:Users:shonaqgupta:Dropbox:Infusion 2015:Logos:Infusion:finallogo2015.png"/>
                  <pic:cNvPicPr preferRelativeResize="0"/>
                </pic:nvPicPr>
                <pic:blipFill>
                  <a:blip r:embed="rId1"/>
                  <a:srcRect t="17567" b="19757"/>
                  <a:stretch>
                    <a:fillRect/>
                  </a:stretch>
                </pic:blipFill>
                <pic:spPr>
                  <a:xfrm>
                    <a:off x="0" y="0"/>
                    <a:ext cx="2794000" cy="11455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15841"/>
    <w:rsid w:val="001A1552"/>
    <w:rsid w:val="006F6573"/>
    <w:rsid w:val="00727C3C"/>
    <w:rsid w:val="00800BE0"/>
    <w:rsid w:val="00854945"/>
    <w:rsid w:val="00A17B41"/>
    <w:rsid w:val="00AC572B"/>
    <w:rsid w:val="00D15841"/>
    <w:rsid w:val="00E70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3FF28"/>
  <w15:docId w15:val="{1828CE92-ED3C-4109-AB36-7BF16B96F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E70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D2E"/>
  </w:style>
  <w:style w:type="paragraph" w:styleId="Footer">
    <w:name w:val="footer"/>
    <w:basedOn w:val="Normal"/>
    <w:link w:val="FooterChar"/>
    <w:uiPriority w:val="99"/>
    <w:unhideWhenUsed/>
    <w:rsid w:val="00E70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pennstateinfusion@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1097</Words>
  <Characters>6259</Characters>
  <Application>Microsoft Office Word</Application>
  <DocSecurity>0</DocSecurity>
  <Lines>52</Lines>
  <Paragraphs>14</Paragraphs>
  <ScaleCrop>false</ScaleCrop>
  <Company/>
  <LinksUpToDate>false</LinksUpToDate>
  <CharactersWithSpaces>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juhu.chinnam</cp:lastModifiedBy>
  <cp:revision>6</cp:revision>
  <dcterms:created xsi:type="dcterms:W3CDTF">2018-04-02T01:32:00Z</dcterms:created>
  <dcterms:modified xsi:type="dcterms:W3CDTF">2018-04-04T20:03:00Z</dcterms:modified>
</cp:coreProperties>
</file>